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847" w14:textId="77777777" w:rsidR="004D0C39" w:rsidRPr="009436DA" w:rsidRDefault="004D0C39" w:rsidP="004D0C39">
      <w:pPr>
        <w:spacing w:line="240" w:lineRule="auto"/>
        <w:rPr>
          <w:b/>
        </w:rPr>
      </w:pPr>
      <w:bookmarkStart w:id="0" w:name="BkmStart"/>
      <w:bookmarkEnd w:id="0"/>
      <w:r w:rsidRPr="009436DA">
        <w:rPr>
          <w:b/>
        </w:rPr>
        <w:t>COMMUNIQUÉ DE PRESSE</w:t>
      </w:r>
    </w:p>
    <w:p w14:paraId="21673A27" w14:textId="77777777" w:rsidR="004D0C39" w:rsidRPr="009436DA" w:rsidRDefault="004D0C39" w:rsidP="004D0C39">
      <w:pPr>
        <w:spacing w:line="240" w:lineRule="auto"/>
      </w:pPr>
    </w:p>
    <w:p w14:paraId="6995FB43" w14:textId="6180A92C" w:rsidR="004D0C39" w:rsidRPr="009436DA" w:rsidRDefault="002B2A7C" w:rsidP="004D0C39">
      <w:pPr>
        <w:spacing w:line="240" w:lineRule="auto"/>
        <w:rPr>
          <w:b/>
        </w:rPr>
      </w:pPr>
      <w:r w:rsidRPr="009436DA">
        <w:rPr>
          <w:b/>
        </w:rPr>
        <w:t xml:space="preserve">Parution de l’encart </w:t>
      </w:r>
      <w:r w:rsidR="004244A7" w:rsidRPr="009436DA">
        <w:rPr>
          <w:b/>
        </w:rPr>
        <w:t>spécial d’AUTOINSIDE</w:t>
      </w:r>
      <w:proofErr w:type="gramStart"/>
      <w:r w:rsidR="004244A7" w:rsidRPr="009436DA">
        <w:rPr>
          <w:b/>
        </w:rPr>
        <w:t xml:space="preserve"> «Propulsions</w:t>
      </w:r>
      <w:proofErr w:type="gramEnd"/>
      <w:r w:rsidR="004244A7" w:rsidRPr="009436DA">
        <w:rPr>
          <w:b/>
        </w:rPr>
        <w:t xml:space="preserve"> alternatives»</w:t>
      </w:r>
    </w:p>
    <w:p w14:paraId="5EEFD311" w14:textId="77777777" w:rsidR="00F86F4E" w:rsidRPr="009436DA" w:rsidRDefault="00F86F4E" w:rsidP="004D0C39">
      <w:pPr>
        <w:spacing w:line="240" w:lineRule="auto"/>
        <w:rPr>
          <w:b/>
        </w:rPr>
      </w:pPr>
    </w:p>
    <w:p w14:paraId="43AB9F91" w14:textId="2F094D9F" w:rsidR="004D0C39" w:rsidRPr="009436DA" w:rsidRDefault="00342EA8" w:rsidP="004D0C39">
      <w:pPr>
        <w:spacing w:line="240" w:lineRule="auto"/>
        <w:rPr>
          <w:b/>
          <w:bCs/>
          <w:sz w:val="32"/>
          <w:szCs w:val="32"/>
        </w:rPr>
      </w:pPr>
      <w:r w:rsidRPr="009436DA">
        <w:rPr>
          <w:b/>
          <w:sz w:val="32"/>
        </w:rPr>
        <w:t xml:space="preserve">Électricité, carburants synthétiques ou </w:t>
      </w:r>
      <w:proofErr w:type="gramStart"/>
      <w:r w:rsidRPr="009436DA">
        <w:rPr>
          <w:b/>
          <w:sz w:val="32"/>
        </w:rPr>
        <w:t>hydrogène:</w:t>
      </w:r>
      <w:proofErr w:type="gramEnd"/>
      <w:r w:rsidRPr="009436DA">
        <w:rPr>
          <w:b/>
          <w:sz w:val="32"/>
        </w:rPr>
        <w:t xml:space="preserve"> qui gagnera la course?</w:t>
      </w:r>
    </w:p>
    <w:p w14:paraId="13C2F848" w14:textId="77777777" w:rsidR="00F86F4E" w:rsidRPr="009436DA" w:rsidRDefault="00F86F4E" w:rsidP="005C2A3F">
      <w:pPr>
        <w:spacing w:line="240" w:lineRule="auto"/>
      </w:pPr>
    </w:p>
    <w:p w14:paraId="2A1549BB" w14:textId="1F70F9ED" w:rsidR="004D0C39" w:rsidRPr="009436DA" w:rsidRDefault="004D0C39" w:rsidP="005C2A3F">
      <w:pPr>
        <w:spacing w:line="240" w:lineRule="auto"/>
        <w:rPr>
          <w:b/>
          <w:bCs/>
          <w:sz w:val="19"/>
          <w:szCs w:val="19"/>
        </w:rPr>
      </w:pPr>
      <w:r w:rsidRPr="009436DA">
        <w:rPr>
          <w:b/>
          <w:sz w:val="19"/>
        </w:rPr>
        <w:t xml:space="preserve">Berne, le 5 janvier 2023 – La nouvelle année commence avec une véritable </w:t>
      </w:r>
      <w:proofErr w:type="gramStart"/>
      <w:r w:rsidRPr="009436DA">
        <w:rPr>
          <w:b/>
          <w:sz w:val="19"/>
        </w:rPr>
        <w:t>première:</w:t>
      </w:r>
      <w:proofErr w:type="gramEnd"/>
      <w:r w:rsidRPr="009436DA">
        <w:rPr>
          <w:b/>
          <w:sz w:val="19"/>
        </w:rPr>
        <w:t xml:space="preserve"> le magazine spécialisé au plus fort tirage de la branche automobile suisse publie pour la première fois une édition spéciale. En supplément au numéro de janvier 2023</w:t>
      </w:r>
      <w:r w:rsidR="009F77FE" w:rsidRPr="009436DA">
        <w:rPr>
          <w:b/>
          <w:sz w:val="19"/>
        </w:rPr>
        <w:t xml:space="preserve"> </w:t>
      </w:r>
      <w:r w:rsidRPr="009436DA">
        <w:rPr>
          <w:b/>
          <w:sz w:val="19"/>
        </w:rPr>
        <w:t>d’AUTOINSIDE de l’UPSA, l’encart spécial d’AUTOINSIDE</w:t>
      </w:r>
      <w:proofErr w:type="gramStart"/>
      <w:r w:rsidR="009F77FE" w:rsidRPr="009436DA">
        <w:rPr>
          <w:b/>
          <w:sz w:val="19"/>
        </w:rPr>
        <w:t xml:space="preserve"> </w:t>
      </w:r>
      <w:r w:rsidRPr="009436DA">
        <w:rPr>
          <w:b/>
          <w:sz w:val="19"/>
        </w:rPr>
        <w:t>«Propulsions</w:t>
      </w:r>
      <w:proofErr w:type="gramEnd"/>
      <w:r w:rsidRPr="009436DA">
        <w:rPr>
          <w:b/>
          <w:sz w:val="19"/>
        </w:rPr>
        <w:t xml:space="preserve"> alternatives», de 84 pages, est consacré aux défis et opportunités des nouvelles technologies de propulsion.</w:t>
      </w:r>
    </w:p>
    <w:p w14:paraId="0DBA4C6D" w14:textId="77777777" w:rsidR="004D0C39" w:rsidRPr="009436DA" w:rsidRDefault="004D0C39" w:rsidP="005C2A3F">
      <w:pPr>
        <w:spacing w:line="240" w:lineRule="auto"/>
        <w:rPr>
          <w:b/>
          <w:sz w:val="19"/>
          <w:szCs w:val="19"/>
        </w:rPr>
      </w:pPr>
    </w:p>
    <w:p w14:paraId="4894369D" w14:textId="4C30BF15" w:rsidR="00873386" w:rsidRPr="009436DA" w:rsidRDefault="00DF7A28" w:rsidP="005C2A3F">
      <w:pPr>
        <w:spacing w:line="240" w:lineRule="auto"/>
        <w:rPr>
          <w:rFonts w:cs="Arial"/>
          <w:sz w:val="19"/>
          <w:szCs w:val="19"/>
        </w:rPr>
      </w:pPr>
      <w:r w:rsidRPr="009436DA">
        <w:rPr>
          <w:sz w:val="19"/>
        </w:rPr>
        <w:t xml:space="preserve">Tout le monde parle de l’électromobilité, des carburants synthétiques et de l’hydrogène. Mais à quoi ressemblera le </w:t>
      </w:r>
      <w:proofErr w:type="gramStart"/>
      <w:r w:rsidRPr="009436DA">
        <w:rPr>
          <w:sz w:val="19"/>
        </w:rPr>
        <w:t>futur?</w:t>
      </w:r>
      <w:proofErr w:type="gramEnd"/>
      <w:r w:rsidRPr="009436DA">
        <w:rPr>
          <w:sz w:val="19"/>
        </w:rPr>
        <w:t xml:space="preserve"> Le moteur thermique est-il </w:t>
      </w:r>
      <w:proofErr w:type="gramStart"/>
      <w:r w:rsidRPr="009436DA">
        <w:rPr>
          <w:sz w:val="19"/>
        </w:rPr>
        <w:t>mort?</w:t>
      </w:r>
      <w:proofErr w:type="gramEnd"/>
      <w:r w:rsidRPr="009436DA">
        <w:rPr>
          <w:sz w:val="19"/>
        </w:rPr>
        <w:t xml:space="preserve"> Y a-t-il assez d’électricité pour les voitures </w:t>
      </w:r>
      <w:proofErr w:type="gramStart"/>
      <w:r w:rsidRPr="009436DA">
        <w:rPr>
          <w:sz w:val="19"/>
        </w:rPr>
        <w:t>électriques?</w:t>
      </w:r>
      <w:proofErr w:type="gramEnd"/>
      <w:r w:rsidRPr="009436DA">
        <w:rPr>
          <w:sz w:val="19"/>
        </w:rPr>
        <w:t xml:space="preserve"> L’encart spécial d’AUTOINSIDE</w:t>
      </w:r>
      <w:proofErr w:type="gramStart"/>
      <w:r w:rsidRPr="009436DA">
        <w:rPr>
          <w:sz w:val="19"/>
        </w:rPr>
        <w:t xml:space="preserve"> «Propulsions</w:t>
      </w:r>
      <w:proofErr w:type="gramEnd"/>
      <w:r w:rsidRPr="009436DA">
        <w:rPr>
          <w:sz w:val="19"/>
        </w:rPr>
        <w:t xml:space="preserve"> alternatives» répond avec professionnalisme à ces questions complexes. Cet encart spécial de 84 pages est consacré à des questions d’actualité, telles que les voitures électriques face aux pénuries d’électricité, à des thématiques fondamentales, comme l’avenir du moteur à combustion</w:t>
      </w:r>
      <w:r w:rsidR="009F77FE" w:rsidRPr="009436DA">
        <w:rPr>
          <w:sz w:val="19"/>
        </w:rPr>
        <w:t>,</w:t>
      </w:r>
      <w:r w:rsidRPr="009436DA">
        <w:rPr>
          <w:sz w:val="19"/>
        </w:rPr>
        <w:t xml:space="preserve"> et à des sujets pratiques, comme les questions que les clients posent aux garagistes. </w:t>
      </w:r>
    </w:p>
    <w:p w14:paraId="11969564" w14:textId="77777777" w:rsidR="00873386" w:rsidRPr="009436DA" w:rsidRDefault="00873386" w:rsidP="005C2A3F">
      <w:pPr>
        <w:spacing w:line="240" w:lineRule="auto"/>
        <w:rPr>
          <w:rFonts w:cs="Arial"/>
          <w:sz w:val="19"/>
          <w:szCs w:val="19"/>
        </w:rPr>
      </w:pPr>
    </w:p>
    <w:p w14:paraId="653C6E0F" w14:textId="1797FE38" w:rsidR="00873386" w:rsidRPr="009436DA" w:rsidRDefault="005E02B8" w:rsidP="005C2A3F">
      <w:pPr>
        <w:spacing w:line="240" w:lineRule="auto"/>
        <w:rPr>
          <w:rFonts w:cs="Arial"/>
          <w:sz w:val="19"/>
          <w:szCs w:val="19"/>
        </w:rPr>
      </w:pPr>
      <w:r w:rsidRPr="009436DA">
        <w:rPr>
          <w:sz w:val="19"/>
        </w:rPr>
        <w:t xml:space="preserve">Le président central de l’UPSA Thomas Hurter, le directeur de l’OFROU Jürg </w:t>
      </w:r>
      <w:proofErr w:type="spellStart"/>
      <w:r w:rsidRPr="009436DA">
        <w:rPr>
          <w:sz w:val="19"/>
        </w:rPr>
        <w:t>Röthlisberger</w:t>
      </w:r>
      <w:proofErr w:type="spellEnd"/>
      <w:r w:rsidRPr="009436DA">
        <w:rPr>
          <w:sz w:val="19"/>
        </w:rPr>
        <w:t>, le directeur d’</w:t>
      </w:r>
      <w:proofErr w:type="spellStart"/>
      <w:r w:rsidRPr="009436DA">
        <w:rPr>
          <w:sz w:val="19"/>
        </w:rPr>
        <w:t>Avenergy</w:t>
      </w:r>
      <w:proofErr w:type="spellEnd"/>
      <w:r w:rsidRPr="009436DA">
        <w:rPr>
          <w:sz w:val="19"/>
        </w:rPr>
        <w:t xml:space="preserve"> Roland </w:t>
      </w:r>
      <w:proofErr w:type="spellStart"/>
      <w:r w:rsidRPr="009436DA">
        <w:rPr>
          <w:sz w:val="19"/>
        </w:rPr>
        <w:t>Bilang</w:t>
      </w:r>
      <w:proofErr w:type="spellEnd"/>
      <w:r w:rsidRPr="009436DA">
        <w:rPr>
          <w:sz w:val="19"/>
        </w:rPr>
        <w:t xml:space="preserve">, le président du PVL Jürg </w:t>
      </w:r>
      <w:proofErr w:type="spellStart"/>
      <w:r w:rsidRPr="009436DA">
        <w:rPr>
          <w:sz w:val="19"/>
        </w:rPr>
        <w:t>Grossen</w:t>
      </w:r>
      <w:proofErr w:type="spellEnd"/>
      <w:r w:rsidRPr="009436DA">
        <w:rPr>
          <w:sz w:val="19"/>
        </w:rPr>
        <w:t xml:space="preserve"> ou encore Miriam Elser et Christian Bach, de l’</w:t>
      </w:r>
      <w:proofErr w:type="spellStart"/>
      <w:r w:rsidRPr="009436DA">
        <w:rPr>
          <w:sz w:val="19"/>
        </w:rPr>
        <w:t>Empa</w:t>
      </w:r>
      <w:proofErr w:type="spellEnd"/>
      <w:r w:rsidRPr="009436DA">
        <w:rPr>
          <w:sz w:val="19"/>
        </w:rPr>
        <w:t xml:space="preserve">, s’expriment dans plusieurs interviews dans cet encart joint au numéro 1-2023 d’AUTOINSIDE, paru le 3 janvier. Des innovations suisses telles que le recyclage de batteries chez </w:t>
      </w:r>
      <w:proofErr w:type="spellStart"/>
      <w:r w:rsidRPr="009436DA">
        <w:rPr>
          <w:sz w:val="19"/>
        </w:rPr>
        <w:t>Kyburz</w:t>
      </w:r>
      <w:proofErr w:type="spellEnd"/>
      <w:r w:rsidRPr="009436DA">
        <w:rPr>
          <w:sz w:val="19"/>
        </w:rPr>
        <w:t xml:space="preserve">, les camions électriques de </w:t>
      </w:r>
      <w:proofErr w:type="spellStart"/>
      <w:r w:rsidRPr="009436DA">
        <w:rPr>
          <w:sz w:val="19"/>
        </w:rPr>
        <w:t>Winterthour</w:t>
      </w:r>
      <w:proofErr w:type="spellEnd"/>
      <w:r w:rsidRPr="009436DA">
        <w:rPr>
          <w:sz w:val="19"/>
        </w:rPr>
        <w:t xml:space="preserve"> ou l’hydrogène vert de </w:t>
      </w:r>
      <w:proofErr w:type="spellStart"/>
      <w:r w:rsidRPr="009436DA">
        <w:rPr>
          <w:sz w:val="19"/>
        </w:rPr>
        <w:t>Niedergösgen</w:t>
      </w:r>
      <w:proofErr w:type="spellEnd"/>
      <w:r w:rsidRPr="009436DA">
        <w:rPr>
          <w:sz w:val="19"/>
        </w:rPr>
        <w:t xml:space="preserve"> sont présentées. Il s’agit également de discerner l’impact des propulsions alternatives sur la formation initiale et continue dans la branche automobile, de découvrir les nouveautés automobiles et de cerner l’évolution de la législation dans le monde ou les valeurs résiduelles des véhicules à batterie ainsi que de comprendre comment les garagistes peuvent tirer profit </w:t>
      </w:r>
      <w:r w:rsidR="00733ED9" w:rsidRPr="009436DA">
        <w:rPr>
          <w:sz w:val="19"/>
        </w:rPr>
        <w:t xml:space="preserve">de cette mutation en matière de </w:t>
      </w:r>
      <w:r w:rsidRPr="009436DA">
        <w:rPr>
          <w:sz w:val="19"/>
        </w:rPr>
        <w:t>propulsion</w:t>
      </w:r>
      <w:r w:rsidR="00733ED9" w:rsidRPr="009436DA">
        <w:rPr>
          <w:sz w:val="19"/>
        </w:rPr>
        <w:t>s</w:t>
      </w:r>
      <w:r w:rsidRPr="009436DA">
        <w:rPr>
          <w:sz w:val="19"/>
        </w:rPr>
        <w:t xml:space="preserve">. </w:t>
      </w:r>
    </w:p>
    <w:p w14:paraId="593DD187" w14:textId="339C02B5" w:rsidR="0043301F" w:rsidRPr="009436DA" w:rsidRDefault="0043301F" w:rsidP="005C2A3F">
      <w:pPr>
        <w:spacing w:line="240" w:lineRule="auto"/>
        <w:rPr>
          <w:rFonts w:cs="Arial"/>
          <w:sz w:val="19"/>
          <w:szCs w:val="19"/>
        </w:rPr>
      </w:pPr>
    </w:p>
    <w:p w14:paraId="3BF00A6C" w14:textId="57E59CC6" w:rsidR="00DF7A28" w:rsidRPr="009436DA" w:rsidRDefault="00DF7A28" w:rsidP="005C2A3F">
      <w:pPr>
        <w:spacing w:line="240" w:lineRule="auto"/>
        <w:rPr>
          <w:rFonts w:cs="Arial"/>
          <w:sz w:val="19"/>
          <w:szCs w:val="19"/>
        </w:rPr>
      </w:pPr>
      <w:r w:rsidRPr="009436DA">
        <w:rPr>
          <w:sz w:val="19"/>
        </w:rPr>
        <w:t>Un sondage représentatif réalisé en exclusivité dans l’encart spécial montre que la Suisse est divisée et incertaine au sujet de la question</w:t>
      </w:r>
      <w:proofErr w:type="gramStart"/>
      <w:r w:rsidR="00127017">
        <w:rPr>
          <w:sz w:val="19"/>
        </w:rPr>
        <w:t xml:space="preserve"> </w:t>
      </w:r>
      <w:r w:rsidRPr="009436DA">
        <w:rPr>
          <w:sz w:val="19"/>
        </w:rPr>
        <w:t>«Électrique</w:t>
      </w:r>
      <w:proofErr w:type="gramEnd"/>
      <w:r w:rsidRPr="009436DA">
        <w:rPr>
          <w:sz w:val="19"/>
        </w:rPr>
        <w:t xml:space="preserve"> ou pas?». L’encart spécial, édité par l’UPSA et réalisé par Viva AG </w:t>
      </w:r>
      <w:proofErr w:type="spellStart"/>
      <w:r w:rsidRPr="009436DA">
        <w:rPr>
          <w:sz w:val="19"/>
        </w:rPr>
        <w:t>für</w:t>
      </w:r>
      <w:proofErr w:type="spellEnd"/>
      <w:r w:rsidRPr="009436DA">
        <w:rPr>
          <w:sz w:val="19"/>
        </w:rPr>
        <w:t xml:space="preserve"> </w:t>
      </w:r>
      <w:proofErr w:type="spellStart"/>
      <w:r w:rsidRPr="009436DA">
        <w:rPr>
          <w:sz w:val="19"/>
        </w:rPr>
        <w:t>Kommunikation</w:t>
      </w:r>
      <w:proofErr w:type="spellEnd"/>
      <w:r w:rsidRPr="009436DA">
        <w:rPr>
          <w:sz w:val="19"/>
        </w:rPr>
        <w:t>, informe les lecteurs sur les propulsions alternatives, qu’il s’agisse de garagistes ou d’exploitants de flotte, de décideurs ou de constructeurs automobiles, ou simplement de personnes intéressées. Il est également disponible sous forme numérique dès maintenant en e-</w:t>
      </w:r>
      <w:proofErr w:type="spellStart"/>
      <w:r w:rsidRPr="009436DA">
        <w:rPr>
          <w:sz w:val="19"/>
        </w:rPr>
        <w:t>paper</w:t>
      </w:r>
      <w:proofErr w:type="spellEnd"/>
      <w:r w:rsidRPr="009436DA">
        <w:rPr>
          <w:sz w:val="19"/>
        </w:rPr>
        <w:t xml:space="preserve"> gratuit sur agvs-upsa.ch. Vous trouverez </w:t>
      </w:r>
      <w:hyperlink r:id="rId6" w:history="1">
        <w:r w:rsidRPr="00127017">
          <w:rPr>
            <w:rStyle w:val="Hyperlink"/>
            <w:color w:val="auto"/>
            <w:sz w:val="19"/>
          </w:rPr>
          <w:t>ici l’e-</w:t>
        </w:r>
        <w:proofErr w:type="spellStart"/>
        <w:r w:rsidRPr="00127017">
          <w:rPr>
            <w:rStyle w:val="Hyperlink"/>
            <w:color w:val="auto"/>
            <w:sz w:val="19"/>
          </w:rPr>
          <w:t>paper</w:t>
        </w:r>
        <w:proofErr w:type="spellEnd"/>
        <w:r w:rsidRPr="00127017">
          <w:rPr>
            <w:rStyle w:val="Hyperlink"/>
            <w:color w:val="auto"/>
            <w:sz w:val="19"/>
          </w:rPr>
          <w:t xml:space="preserve"> de l’encart spécial</w:t>
        </w:r>
        <w:proofErr w:type="gramStart"/>
        <w:r w:rsidRPr="00127017">
          <w:rPr>
            <w:rStyle w:val="Hyperlink"/>
            <w:color w:val="auto"/>
            <w:sz w:val="19"/>
          </w:rPr>
          <w:t xml:space="preserve"> «Propulsions</w:t>
        </w:r>
        <w:proofErr w:type="gramEnd"/>
        <w:r w:rsidRPr="00127017">
          <w:rPr>
            <w:rStyle w:val="Hyperlink"/>
            <w:color w:val="auto"/>
            <w:sz w:val="19"/>
          </w:rPr>
          <w:t xml:space="preserve"> alternatives» d’AUTOINSIDE</w:t>
        </w:r>
      </w:hyperlink>
      <w:r w:rsidRPr="009436DA">
        <w:rPr>
          <w:sz w:val="19"/>
        </w:rPr>
        <w:t xml:space="preserve">! </w:t>
      </w:r>
    </w:p>
    <w:p w14:paraId="4E7F510F" w14:textId="7C1A0049" w:rsidR="00372697" w:rsidRPr="009436DA" w:rsidRDefault="00372697" w:rsidP="005C2A3F">
      <w:pPr>
        <w:spacing w:line="240" w:lineRule="auto"/>
        <w:rPr>
          <w:sz w:val="19"/>
          <w:szCs w:val="19"/>
        </w:rPr>
      </w:pPr>
    </w:p>
    <w:p w14:paraId="21FBD737" w14:textId="1332E455" w:rsidR="00401C60" w:rsidRPr="009436DA" w:rsidRDefault="007C3A83" w:rsidP="005C2A3F">
      <w:pPr>
        <w:spacing w:line="240" w:lineRule="auto"/>
        <w:rPr>
          <w:i/>
          <w:iCs/>
          <w:sz w:val="19"/>
          <w:szCs w:val="19"/>
        </w:rPr>
      </w:pPr>
      <w:proofErr w:type="gramStart"/>
      <w:r w:rsidRPr="009436DA">
        <w:rPr>
          <w:i/>
          <w:sz w:val="19"/>
        </w:rPr>
        <w:t>Légende:</w:t>
      </w:r>
      <w:bookmarkStart w:id="1" w:name="_Hlk106896983"/>
      <w:proofErr w:type="gramEnd"/>
    </w:p>
    <w:p w14:paraId="3D837141" w14:textId="2EF29466" w:rsidR="00372697" w:rsidRPr="009436DA" w:rsidRDefault="004244A7" w:rsidP="005C2A3F">
      <w:pPr>
        <w:spacing w:line="240" w:lineRule="auto"/>
        <w:rPr>
          <w:sz w:val="19"/>
          <w:szCs w:val="19"/>
        </w:rPr>
      </w:pPr>
      <w:r w:rsidRPr="009436DA">
        <w:rPr>
          <w:sz w:val="19"/>
        </w:rPr>
        <w:t xml:space="preserve">Tout sur la propulsion électrique, les carburants synthétiques, le biogaz et </w:t>
      </w:r>
      <w:proofErr w:type="gramStart"/>
      <w:r w:rsidRPr="009436DA">
        <w:rPr>
          <w:sz w:val="19"/>
        </w:rPr>
        <w:t>l’hydrogène:</w:t>
      </w:r>
      <w:proofErr w:type="gramEnd"/>
      <w:r w:rsidRPr="009436DA">
        <w:rPr>
          <w:sz w:val="19"/>
        </w:rPr>
        <w:t xml:space="preserve"> l’encart spécial «Propulsions alternatives» d’AUTOINSIDE du 3 janvier 2023, publié en deux langues (D/F) et également disponible en e-</w:t>
      </w:r>
      <w:proofErr w:type="spellStart"/>
      <w:r w:rsidRPr="009436DA">
        <w:rPr>
          <w:sz w:val="19"/>
        </w:rPr>
        <w:t>paper</w:t>
      </w:r>
      <w:proofErr w:type="spellEnd"/>
      <w:r w:rsidRPr="009436DA">
        <w:rPr>
          <w:sz w:val="19"/>
        </w:rPr>
        <w:t xml:space="preserve">. </w:t>
      </w:r>
      <w:proofErr w:type="gramStart"/>
      <w:r w:rsidRPr="009436DA">
        <w:rPr>
          <w:sz w:val="19"/>
        </w:rPr>
        <w:t>Photo:</w:t>
      </w:r>
      <w:proofErr w:type="gramEnd"/>
      <w:r w:rsidRPr="009436DA">
        <w:rPr>
          <w:sz w:val="19"/>
        </w:rPr>
        <w:t xml:space="preserve"> médias de l’UPSA</w:t>
      </w:r>
    </w:p>
    <w:p w14:paraId="04217930" w14:textId="77777777" w:rsidR="004244A7" w:rsidRPr="009436DA" w:rsidRDefault="004244A7" w:rsidP="005B4E56">
      <w:pPr>
        <w:pStyle w:val="fuerFragenkursiv"/>
        <w:spacing w:line="240" w:lineRule="auto"/>
        <w:rPr>
          <w:b/>
          <w:sz w:val="16"/>
          <w:szCs w:val="16"/>
        </w:rPr>
      </w:pPr>
      <w:bookmarkStart w:id="2" w:name="OLE_LINK1"/>
      <w:bookmarkStart w:id="3" w:name="OLE_LINK2"/>
      <w:bookmarkEnd w:id="1"/>
    </w:p>
    <w:p w14:paraId="18601652" w14:textId="57558134" w:rsidR="005B4E56" w:rsidRPr="009436DA" w:rsidRDefault="005B4E56" w:rsidP="002039B8">
      <w:pPr>
        <w:pStyle w:val="fuerFragenkursiv"/>
        <w:spacing w:line="240" w:lineRule="auto"/>
        <w:rPr>
          <w:bCs/>
          <w:iCs w:val="0"/>
          <w:sz w:val="16"/>
          <w:szCs w:val="16"/>
        </w:rPr>
      </w:pPr>
      <w:r w:rsidRPr="009436DA">
        <w:rPr>
          <w:b/>
          <w:sz w:val="16"/>
        </w:rPr>
        <w:t>Informations complémentaires</w:t>
      </w:r>
      <w:r w:rsidR="005C2A3F">
        <w:rPr>
          <w:b/>
          <w:sz w:val="16"/>
        </w:rPr>
        <w:t xml:space="preserve"> </w:t>
      </w:r>
      <w:r w:rsidR="005C2A3F" w:rsidRPr="005C2A3F">
        <w:rPr>
          <w:bCs/>
          <w:sz w:val="16"/>
        </w:rPr>
        <w:t xml:space="preserve">sont disponibles auprès </w:t>
      </w:r>
      <w:proofErr w:type="gramStart"/>
      <w:r w:rsidR="005C2A3F" w:rsidRPr="005C2A3F">
        <w:rPr>
          <w:bCs/>
          <w:sz w:val="16"/>
        </w:rPr>
        <w:t>de:</w:t>
      </w:r>
      <w:proofErr w:type="gramEnd"/>
      <w:r w:rsidRPr="009436DA">
        <w:rPr>
          <w:b/>
          <w:sz w:val="16"/>
        </w:rPr>
        <w:t xml:space="preserve"> </w:t>
      </w:r>
      <w:r w:rsidRPr="009436DA">
        <w:rPr>
          <w:sz w:val="16"/>
        </w:rPr>
        <w:t>Médias de l’UPSA,</w:t>
      </w:r>
      <w:r w:rsidRPr="009436DA">
        <w:rPr>
          <w:b/>
          <w:sz w:val="16"/>
        </w:rPr>
        <w:t xml:space="preserve"> </w:t>
      </w:r>
      <w:r w:rsidRPr="009436DA">
        <w:rPr>
          <w:sz w:val="16"/>
        </w:rPr>
        <w:t>Timothy Pfannkuchen, rédacteur en chef Newsdesk, téléphone 043 499 19 85, e-mail tpfannkuchen@agvs-upsa.ch; Jürg A. Stettler, rédacteur en chef Mobilité, 043 499 19 72, jstettler@agvs-upsa.ch.</w:t>
      </w:r>
      <w:r w:rsidR="005C2A3F" w:rsidRPr="005C2A3F">
        <w:rPr>
          <w:rStyle w:val="Kopfzeile"/>
        </w:rPr>
        <w:t xml:space="preserve"> </w:t>
      </w:r>
      <w:proofErr w:type="gramStart"/>
      <w:r w:rsidR="005C2A3F" w:rsidRPr="005C2A3F">
        <w:rPr>
          <w:rStyle w:val="Fett"/>
          <w:sz w:val="16"/>
          <w:szCs w:val="16"/>
        </w:rPr>
        <w:t>Coordination:</w:t>
      </w:r>
      <w:proofErr w:type="gramEnd"/>
      <w:r w:rsidR="005C2A3F" w:rsidRPr="005C2A3F">
        <w:rPr>
          <w:sz w:val="16"/>
          <w:szCs w:val="16"/>
        </w:rPr>
        <w:t xml:space="preserve"> Monique Baldinger, Communication &amp; médias UPSA, tél. 031 307 15 26, e-mail monique.baldinger@agvs-upsa.ch.</w:t>
      </w:r>
    </w:p>
    <w:p w14:paraId="0DBF6A6C" w14:textId="1DED7508" w:rsidR="004D0C39" w:rsidRPr="009436DA" w:rsidRDefault="004D0C39" w:rsidP="004D0C39">
      <w:pPr>
        <w:spacing w:line="240" w:lineRule="auto"/>
        <w:ind w:right="-114"/>
        <w:rPr>
          <w:i/>
          <w:color w:val="000000"/>
          <w:sz w:val="16"/>
          <w:szCs w:val="16"/>
        </w:rPr>
      </w:pPr>
    </w:p>
    <w:p w14:paraId="536BF2CA" w14:textId="46D31B0F" w:rsidR="00C465E4" w:rsidRPr="009436DA" w:rsidRDefault="00C465E4" w:rsidP="00C465E4">
      <w:pPr>
        <w:spacing w:line="240" w:lineRule="auto"/>
        <w:jc w:val="both"/>
        <w:rPr>
          <w:i/>
          <w:iCs/>
          <w:sz w:val="16"/>
          <w:szCs w:val="16"/>
        </w:rPr>
      </w:pPr>
      <w:r w:rsidRPr="009436DA">
        <w:rPr>
          <w:b/>
          <w:i/>
          <w:sz w:val="16"/>
        </w:rPr>
        <w:t>AUTOINSIDE</w:t>
      </w:r>
      <w:r w:rsidRPr="009436DA">
        <w:rPr>
          <w:i/>
          <w:sz w:val="16"/>
        </w:rPr>
        <w:t xml:space="preserve"> de l’UPSA est le magazine spécialisé au plus fort tirage de la branche automobile suisse. Son histoire remonte au</w:t>
      </w:r>
      <w:proofErr w:type="gramStart"/>
      <w:r w:rsidRPr="009436DA">
        <w:rPr>
          <w:i/>
          <w:sz w:val="16"/>
        </w:rPr>
        <w:t xml:space="preserve"> «Schweizer</w:t>
      </w:r>
      <w:proofErr w:type="gramEnd"/>
      <w:r w:rsidRPr="009436DA">
        <w:rPr>
          <w:i/>
          <w:sz w:val="16"/>
        </w:rPr>
        <w:t xml:space="preserve"> Auto-</w:t>
      </w:r>
      <w:proofErr w:type="spellStart"/>
      <w:r w:rsidRPr="009436DA">
        <w:rPr>
          <w:i/>
          <w:sz w:val="16"/>
        </w:rPr>
        <w:t>Gewerbe</w:t>
      </w:r>
      <w:proofErr w:type="spellEnd"/>
      <w:r w:rsidRPr="009436DA">
        <w:rPr>
          <w:i/>
          <w:sz w:val="16"/>
        </w:rPr>
        <w:t>» de 1928, devenu «Garage» en 1995 et AUTOINSIDE en 2002. Dans sa 21</w:t>
      </w:r>
      <w:r w:rsidRPr="009436DA">
        <w:rPr>
          <w:i/>
          <w:sz w:val="16"/>
          <w:vertAlign w:val="superscript"/>
        </w:rPr>
        <w:t>e</w:t>
      </w:r>
      <w:r w:rsidRPr="009436DA">
        <w:rPr>
          <w:i/>
          <w:sz w:val="16"/>
        </w:rPr>
        <w:t xml:space="preserve"> année, AUTOINSIDE atteint plus de 80 % des entreprises de la branche automobile suisse et 8000 ateliers d’entreprises. Parallèlement, les médias de l’UPSA publient des informations en ligne sur agvs-upsa.ch, sur metiersauto.ch et dans la newsletter de l’UPSA. Viva AG </w:t>
      </w:r>
      <w:proofErr w:type="spellStart"/>
      <w:r w:rsidRPr="009436DA">
        <w:rPr>
          <w:i/>
          <w:sz w:val="16"/>
        </w:rPr>
        <w:t>für</w:t>
      </w:r>
      <w:proofErr w:type="spellEnd"/>
      <w:r w:rsidRPr="009436DA">
        <w:rPr>
          <w:i/>
          <w:sz w:val="16"/>
        </w:rPr>
        <w:t xml:space="preserve"> </w:t>
      </w:r>
      <w:proofErr w:type="spellStart"/>
      <w:r w:rsidRPr="009436DA">
        <w:rPr>
          <w:i/>
          <w:sz w:val="16"/>
        </w:rPr>
        <w:t>Kommunikation</w:t>
      </w:r>
      <w:proofErr w:type="spellEnd"/>
      <w:r w:rsidRPr="009436DA">
        <w:rPr>
          <w:i/>
          <w:sz w:val="16"/>
        </w:rPr>
        <w:t xml:space="preserve"> fait office d’équipe de rédaction, de graphisme et de conseil des médias de l’UPSA.</w:t>
      </w:r>
    </w:p>
    <w:p w14:paraId="39AF7E76" w14:textId="77777777" w:rsidR="00C465E4" w:rsidRPr="009436DA" w:rsidRDefault="00C465E4" w:rsidP="004D0C39">
      <w:pPr>
        <w:spacing w:line="240" w:lineRule="auto"/>
        <w:ind w:right="-114"/>
        <w:rPr>
          <w:i/>
          <w:color w:val="000000"/>
          <w:sz w:val="16"/>
          <w:szCs w:val="16"/>
        </w:rPr>
      </w:pPr>
    </w:p>
    <w:bookmarkEnd w:id="2"/>
    <w:bookmarkEnd w:id="3"/>
    <w:p w14:paraId="4CFCFB15" w14:textId="77777777" w:rsidR="004D0C39" w:rsidRPr="009436DA" w:rsidRDefault="004D0C39" w:rsidP="004D0C39">
      <w:pPr>
        <w:spacing w:line="180" w:lineRule="atLeast"/>
        <w:rPr>
          <w:rFonts w:cs="Arial"/>
          <w:b/>
          <w:i/>
          <w:iCs/>
          <w:sz w:val="16"/>
          <w:szCs w:val="16"/>
        </w:rPr>
      </w:pPr>
      <w:r w:rsidRPr="009436DA">
        <w:rPr>
          <w:b/>
          <w:i/>
          <w:sz w:val="16"/>
        </w:rPr>
        <w:t>L’Union professionnelle suisse de l’automobile (UPSA)</w:t>
      </w:r>
    </w:p>
    <w:p w14:paraId="203923FB" w14:textId="77777777" w:rsidR="004D0C39" w:rsidRPr="009436DA" w:rsidRDefault="004D0C39" w:rsidP="004D0C39">
      <w:pPr>
        <w:spacing w:line="180" w:lineRule="atLeast"/>
        <w:rPr>
          <w:rFonts w:cs="Arial"/>
          <w:i/>
          <w:iCs/>
          <w:sz w:val="16"/>
          <w:szCs w:val="16"/>
        </w:rPr>
      </w:pPr>
      <w:r w:rsidRPr="009436DA">
        <w:rPr>
          <w:i/>
          <w:sz w:val="16"/>
        </w:rPr>
        <w:t xml:space="preserve">La branche automobile suisse est constituée par un grand nombre de petites </w:t>
      </w:r>
      <w:proofErr w:type="gramStart"/>
      <w:r w:rsidRPr="009436DA">
        <w:rPr>
          <w:i/>
          <w:sz w:val="16"/>
        </w:rPr>
        <w:t>structures:</w:t>
      </w:r>
      <w:proofErr w:type="gramEnd"/>
      <w:r w:rsidRPr="009436DA">
        <w:rPr>
          <w:i/>
          <w:sz w:val="16"/>
        </w:rPr>
        <w:t xml:space="preserve">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w:t>
      </w:r>
      <w:r w:rsidRPr="009436DA">
        <w:rPr>
          <w:i/>
          <w:sz w:val="16"/>
        </w:rPr>
        <w:lastRenderedPageBreak/>
        <w:t>9000 effectuent actuellement une formation initiale ou continue, vendent, entretiennent et réparent la plus grande partie du parc automobile suisse, qui compte environ 6 millions de véhicules.</w:t>
      </w:r>
    </w:p>
    <w:p w14:paraId="4B26155F" w14:textId="77777777" w:rsidR="004D0C39" w:rsidRPr="009436DA" w:rsidRDefault="004D0C39" w:rsidP="004D0C39">
      <w:pPr>
        <w:spacing w:line="240" w:lineRule="auto"/>
        <w:rPr>
          <w:i/>
          <w:color w:val="000000"/>
          <w:sz w:val="16"/>
          <w:szCs w:val="16"/>
        </w:rPr>
      </w:pPr>
    </w:p>
    <w:p w14:paraId="42C5078F" w14:textId="0E1DFF09" w:rsidR="004D0C39" w:rsidRPr="009436DA" w:rsidRDefault="004D0C39" w:rsidP="004D0C39">
      <w:pPr>
        <w:tabs>
          <w:tab w:val="left" w:pos="426"/>
        </w:tabs>
        <w:spacing w:line="240" w:lineRule="auto"/>
        <w:rPr>
          <w:b/>
          <w:bCs/>
          <w:color w:val="000000" w:themeColor="text1"/>
          <w:sz w:val="16"/>
          <w:szCs w:val="16"/>
        </w:rPr>
      </w:pPr>
      <w:r w:rsidRPr="009436DA">
        <w:rPr>
          <w:b/>
          <w:noProof/>
          <w:sz w:val="16"/>
        </w:rPr>
        <w:drawing>
          <wp:inline distT="0" distB="0" distL="0" distR="0" wp14:anchorId="3C28FC57" wp14:editId="0B65740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436DA">
        <w:rPr>
          <w:b/>
          <w:sz w:val="16"/>
        </w:rPr>
        <w:t xml:space="preserve">Texte et image téléchargeables sur </w:t>
      </w:r>
      <w:hyperlink r:id="rId8" w:history="1">
        <w:r w:rsidRPr="00127017">
          <w:rPr>
            <w:rStyle w:val="Hyperlink"/>
            <w:b/>
            <w:color w:val="auto"/>
            <w:sz w:val="16"/>
          </w:rPr>
          <w:t>www.agvs-upsa.ch</w:t>
        </w:r>
      </w:hyperlink>
      <w:r w:rsidRPr="009436DA">
        <w:rPr>
          <w:b/>
          <w:sz w:val="16"/>
        </w:rPr>
        <w:t xml:space="preserve"> dans la rubrique</w:t>
      </w:r>
      <w:proofErr w:type="gramStart"/>
      <w:r w:rsidRPr="009436DA">
        <w:rPr>
          <w:b/>
          <w:sz w:val="16"/>
        </w:rPr>
        <w:t xml:space="preserve"> «Médias</w:t>
      </w:r>
      <w:proofErr w:type="gramEnd"/>
      <w:r w:rsidRPr="009436DA">
        <w:rPr>
          <w:b/>
          <w:sz w:val="16"/>
        </w:rPr>
        <w:t>» située en bas de page.</w:t>
      </w:r>
    </w:p>
    <w:p w14:paraId="4BCF4623" w14:textId="77777777" w:rsidR="00327C93" w:rsidRPr="009436DA" w:rsidRDefault="00327C93" w:rsidP="004D0C39">
      <w:pPr>
        <w:tabs>
          <w:tab w:val="left" w:pos="426"/>
        </w:tabs>
        <w:spacing w:line="240" w:lineRule="auto"/>
        <w:rPr>
          <w:b/>
          <w:bCs/>
          <w:sz w:val="16"/>
          <w:szCs w:val="16"/>
        </w:rPr>
      </w:pPr>
    </w:p>
    <w:p w14:paraId="017122AA" w14:textId="7F606488" w:rsidR="00665E60" w:rsidRPr="009436DA" w:rsidRDefault="004D0C39" w:rsidP="004244A7">
      <w:pPr>
        <w:tabs>
          <w:tab w:val="left" w:pos="426"/>
        </w:tabs>
        <w:spacing w:line="240" w:lineRule="auto"/>
      </w:pPr>
      <w:r w:rsidRPr="009436DA">
        <w:rPr>
          <w:b/>
          <w:noProof/>
          <w:sz w:val="16"/>
        </w:rPr>
        <w:drawing>
          <wp:inline distT="0" distB="0" distL="0" distR="0" wp14:anchorId="4E209232" wp14:editId="529572B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436DA">
        <w:rPr>
          <w:b/>
          <w:sz w:val="16"/>
        </w:rPr>
        <w:tab/>
        <w:t xml:space="preserve">Abonnez-vous également à la newsletter de </w:t>
      </w:r>
      <w:proofErr w:type="gramStart"/>
      <w:r w:rsidRPr="009436DA">
        <w:rPr>
          <w:b/>
          <w:sz w:val="16"/>
        </w:rPr>
        <w:t>l’UPSA:</w:t>
      </w:r>
      <w:proofErr w:type="gramEnd"/>
      <w:r w:rsidRPr="009436DA">
        <w:rPr>
          <w:b/>
          <w:sz w:val="16"/>
        </w:rPr>
        <w:t xml:space="preserve"> </w:t>
      </w:r>
      <w:hyperlink r:id="rId10" w:history="1">
        <w:r w:rsidRPr="009436DA">
          <w:rPr>
            <w:rStyle w:val="Hyperlink"/>
            <w:b/>
            <w:color w:val="000000" w:themeColor="text1"/>
            <w:sz w:val="16"/>
          </w:rPr>
          <w:t>www.agvs-upsa.ch/fr/newsletter</w:t>
        </w:r>
      </w:hyperlink>
      <w:r w:rsidRPr="009436DA">
        <w:rPr>
          <w:b/>
          <w:noProof/>
          <w:sz w:val="16"/>
        </w:rPr>
        <w:drawing>
          <wp:anchor distT="0" distB="0" distL="114300" distR="114300" simplePos="0" relativeHeight="251662336" behindDoc="0" locked="0" layoutInCell="1" allowOverlap="1" wp14:anchorId="4A5E9532" wp14:editId="298E7A47">
            <wp:simplePos x="0" y="0"/>
            <wp:positionH relativeFrom="column">
              <wp:posOffset>-81915</wp:posOffset>
            </wp:positionH>
            <wp:positionV relativeFrom="page">
              <wp:posOffset>9918065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436DA">
        <w:rPr>
          <w:b/>
          <w:noProof/>
          <w:sz w:val="16"/>
        </w:rPr>
        <w:drawing>
          <wp:anchor distT="0" distB="0" distL="114300" distR="114300" simplePos="0" relativeHeight="251663360" behindDoc="0" locked="0" layoutInCell="1" allowOverlap="1" wp14:anchorId="59F5CAD6" wp14:editId="457353CD">
            <wp:simplePos x="0" y="0"/>
            <wp:positionH relativeFrom="column">
              <wp:posOffset>4152265</wp:posOffset>
            </wp:positionH>
            <wp:positionV relativeFrom="page">
              <wp:posOffset>10086975</wp:posOffset>
            </wp:positionV>
            <wp:extent cx="179133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r w:rsidRPr="009436DA">
        <w:rPr>
          <w:b/>
          <w:noProof/>
          <w:sz w:val="16"/>
        </w:rPr>
        <w:drawing>
          <wp:anchor distT="0" distB="0" distL="114300" distR="114300" simplePos="0" relativeHeight="251660288" behindDoc="0" locked="0" layoutInCell="1" allowOverlap="1" wp14:anchorId="1600C41B" wp14:editId="36700917">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665E60" w:rsidRPr="009436DA"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565B" w14:textId="77777777" w:rsidR="00FD5435" w:rsidRDefault="00FD5435">
      <w:pPr>
        <w:spacing w:line="240" w:lineRule="auto"/>
      </w:pPr>
      <w:r>
        <w:separator/>
      </w:r>
    </w:p>
  </w:endnote>
  <w:endnote w:type="continuationSeparator" w:id="0">
    <w:p w14:paraId="5864E364" w14:textId="77777777" w:rsidR="00FD5435" w:rsidRDefault="00FD5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D582F09" w14:textId="77777777">
      <w:trPr>
        <w:trHeight w:val="160"/>
      </w:trPr>
      <w:tc>
        <w:tcPr>
          <w:tcW w:w="6067" w:type="dxa"/>
          <w:vAlign w:val="bottom"/>
        </w:tcPr>
        <w:p w14:paraId="03198390" w14:textId="77777777" w:rsidR="00FE69E4" w:rsidRDefault="004D0C39">
          <w:pPr>
            <w:pStyle w:val="Speicherpfad6pt"/>
          </w:pPr>
          <w:r>
            <w:t>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04D8D461" w14:textId="77777777" w:rsidR="00FE69E4" w:rsidRDefault="00E04EBC">
          <w:pPr>
            <w:pStyle w:val="Speicherpfad6pt"/>
            <w:rPr>
              <w:lang w:val="en-GB"/>
            </w:rPr>
          </w:pPr>
        </w:p>
      </w:tc>
    </w:tr>
  </w:tbl>
  <w:p w14:paraId="0B1133AC" w14:textId="77777777" w:rsidR="00FE69E4" w:rsidRDefault="00E04E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FA06A7" w:rsidRDefault="00E04EBC" w:rsidP="000635E0">
    <w:pPr>
      <w:pStyle w:val="Logo"/>
    </w:pPr>
  </w:p>
  <w:p w14:paraId="34617477" w14:textId="77777777" w:rsidR="00D55DE8" w:rsidRDefault="00E04EBC"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B482" w14:textId="77777777" w:rsidR="00FD5435" w:rsidRDefault="00FD5435">
      <w:pPr>
        <w:spacing w:line="240" w:lineRule="auto"/>
      </w:pPr>
      <w:r>
        <w:separator/>
      </w:r>
    </w:p>
  </w:footnote>
  <w:footnote w:type="continuationSeparator" w:id="0">
    <w:p w14:paraId="1016EE02" w14:textId="77777777" w:rsidR="00FD5435" w:rsidRDefault="00FD5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6A5FB8" w:rsidRDefault="004D0C39">
    <w:pPr>
      <w:pStyle w:val="Kopfzeile"/>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127017"/>
    <w:rsid w:val="002039B8"/>
    <w:rsid w:val="00285489"/>
    <w:rsid w:val="002B2A7C"/>
    <w:rsid w:val="002C7307"/>
    <w:rsid w:val="002E4E0D"/>
    <w:rsid w:val="00324A96"/>
    <w:rsid w:val="00327C93"/>
    <w:rsid w:val="00336690"/>
    <w:rsid w:val="00342EA8"/>
    <w:rsid w:val="00372697"/>
    <w:rsid w:val="00380A4C"/>
    <w:rsid w:val="003A0350"/>
    <w:rsid w:val="003D265E"/>
    <w:rsid w:val="00401C60"/>
    <w:rsid w:val="004244A7"/>
    <w:rsid w:val="0043301F"/>
    <w:rsid w:val="00467C75"/>
    <w:rsid w:val="004B6B76"/>
    <w:rsid w:val="004D0C39"/>
    <w:rsid w:val="004E35D8"/>
    <w:rsid w:val="005B4E56"/>
    <w:rsid w:val="005C2A3F"/>
    <w:rsid w:val="005E02B8"/>
    <w:rsid w:val="00665E60"/>
    <w:rsid w:val="006A5FF5"/>
    <w:rsid w:val="007104E7"/>
    <w:rsid w:val="00733ED9"/>
    <w:rsid w:val="007C3A83"/>
    <w:rsid w:val="0082387D"/>
    <w:rsid w:val="00873386"/>
    <w:rsid w:val="0087647A"/>
    <w:rsid w:val="00881F9E"/>
    <w:rsid w:val="008A1F8A"/>
    <w:rsid w:val="008A2644"/>
    <w:rsid w:val="009436DA"/>
    <w:rsid w:val="00960CF9"/>
    <w:rsid w:val="009F77FE"/>
    <w:rsid w:val="00A65AB7"/>
    <w:rsid w:val="00AD32BB"/>
    <w:rsid w:val="00B64453"/>
    <w:rsid w:val="00B97784"/>
    <w:rsid w:val="00C14304"/>
    <w:rsid w:val="00C465E4"/>
    <w:rsid w:val="00CF0510"/>
    <w:rsid w:val="00D30454"/>
    <w:rsid w:val="00DD43D6"/>
    <w:rsid w:val="00DE58F7"/>
    <w:rsid w:val="00DF7A28"/>
    <w:rsid w:val="00E04D00"/>
    <w:rsid w:val="00E04EBC"/>
    <w:rsid w:val="00E14F54"/>
    <w:rsid w:val="00E65068"/>
    <w:rsid w:val="00EA6CC6"/>
    <w:rsid w:val="00EC5DBC"/>
    <w:rsid w:val="00EE0B8A"/>
    <w:rsid w:val="00F56998"/>
    <w:rsid w:val="00F73A5C"/>
    <w:rsid w:val="00F86F4E"/>
    <w:rsid w:val="00FD54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1D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C39"/>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D0C39"/>
    <w:pPr>
      <w:tabs>
        <w:tab w:val="center" w:pos="4536"/>
        <w:tab w:val="right" w:pos="9072"/>
      </w:tabs>
    </w:pPr>
  </w:style>
  <w:style w:type="character" w:customStyle="1" w:styleId="KopfzeileZchn">
    <w:name w:val="Kopfzeile Zchn"/>
    <w:basedOn w:val="Absatz-Standardschriftart"/>
    <w:link w:val="Kopfzeile"/>
    <w:rsid w:val="004D0C39"/>
    <w:rPr>
      <w:rFonts w:ascii="Arial" w:eastAsia="Times New Roman" w:hAnsi="Arial" w:cs="Times New Roman"/>
      <w:szCs w:val="24"/>
      <w:lang w:eastAsia="de-CH"/>
    </w:rPr>
  </w:style>
  <w:style w:type="paragraph" w:customStyle="1" w:styleId="Speicherpfad6pt">
    <w:name w:val="Speicherpfad 6 pt"/>
    <w:basedOn w:val="Standard"/>
    <w:rsid w:val="004D0C39"/>
    <w:pPr>
      <w:spacing w:line="160" w:lineRule="exact"/>
      <w:jc w:val="both"/>
    </w:pPr>
    <w:rPr>
      <w:sz w:val="12"/>
    </w:rPr>
  </w:style>
  <w:style w:type="paragraph" w:styleId="Fuzeile">
    <w:name w:val="footer"/>
    <w:basedOn w:val="Standard"/>
    <w:link w:val="FuzeileZchn"/>
    <w:rsid w:val="004D0C39"/>
    <w:pPr>
      <w:tabs>
        <w:tab w:val="center" w:pos="4536"/>
        <w:tab w:val="right" w:pos="9072"/>
      </w:tabs>
    </w:pPr>
  </w:style>
  <w:style w:type="character" w:customStyle="1" w:styleId="FuzeileZchn">
    <w:name w:val="Fußzeile Zchn"/>
    <w:basedOn w:val="Absatz-Standardschriftart"/>
    <w:link w:val="Fuzeile"/>
    <w:rsid w:val="004D0C39"/>
    <w:rPr>
      <w:rFonts w:ascii="Arial" w:eastAsia="Times New Roman" w:hAnsi="Arial" w:cs="Times New Roman"/>
      <w:szCs w:val="24"/>
      <w:lang w:eastAsia="de-CH"/>
    </w:rPr>
  </w:style>
  <w:style w:type="character" w:styleId="Seitenzahl">
    <w:name w:val="page number"/>
    <w:basedOn w:val="Absatz-Standardschriftart"/>
    <w:rsid w:val="004D0C39"/>
  </w:style>
  <w:style w:type="paragraph" w:customStyle="1" w:styleId="Logo">
    <w:name w:val="Logo"/>
    <w:basedOn w:val="Standard"/>
    <w:rsid w:val="004D0C39"/>
    <w:rPr>
      <w:vanish/>
    </w:rPr>
  </w:style>
  <w:style w:type="paragraph" w:customStyle="1" w:styleId="fuerFragenkursiv">
    <w:name w:val="fuer Fragen kursiv"/>
    <w:basedOn w:val="Standard"/>
    <w:rsid w:val="004D0C39"/>
    <w:pPr>
      <w:spacing w:line="340" w:lineRule="exact"/>
    </w:pPr>
    <w:rPr>
      <w:i/>
      <w:iCs/>
      <w:sz w:val="20"/>
    </w:rPr>
  </w:style>
  <w:style w:type="character" w:styleId="Hyperlink">
    <w:name w:val="Hyperlink"/>
    <w:basedOn w:val="Absatz-Standardschriftart"/>
    <w:rsid w:val="004D0C39"/>
    <w:rPr>
      <w:color w:val="0563C1" w:themeColor="hyperlink"/>
      <w:u w:val="single"/>
    </w:rPr>
  </w:style>
  <w:style w:type="character" w:styleId="Kommentarzeichen">
    <w:name w:val="annotation reference"/>
    <w:basedOn w:val="Absatz-Standardschriftart"/>
    <w:uiPriority w:val="99"/>
    <w:semiHidden/>
    <w:unhideWhenUsed/>
    <w:rsid w:val="003D265E"/>
    <w:rPr>
      <w:sz w:val="16"/>
      <w:szCs w:val="16"/>
    </w:rPr>
  </w:style>
  <w:style w:type="paragraph" w:styleId="Kommentartext">
    <w:name w:val="annotation text"/>
    <w:basedOn w:val="Standard"/>
    <w:link w:val="KommentartextZchn"/>
    <w:uiPriority w:val="99"/>
    <w:unhideWhenUsed/>
    <w:rsid w:val="003D265E"/>
    <w:pPr>
      <w:spacing w:line="240" w:lineRule="auto"/>
    </w:pPr>
    <w:rPr>
      <w:sz w:val="20"/>
      <w:szCs w:val="20"/>
    </w:rPr>
  </w:style>
  <w:style w:type="character" w:customStyle="1" w:styleId="KommentartextZchn">
    <w:name w:val="Kommentartext Zchn"/>
    <w:basedOn w:val="Absatz-Standardschriftart"/>
    <w:link w:val="Kommentartext"/>
    <w:uiPriority w:val="99"/>
    <w:rsid w:val="003D265E"/>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D265E"/>
    <w:rPr>
      <w:b/>
      <w:bCs/>
    </w:rPr>
  </w:style>
  <w:style w:type="character" w:customStyle="1" w:styleId="KommentarthemaZchn">
    <w:name w:val="Kommentarthema Zchn"/>
    <w:basedOn w:val="KommentartextZchn"/>
    <w:link w:val="Kommentarthema"/>
    <w:uiPriority w:val="99"/>
    <w:semiHidden/>
    <w:rsid w:val="003D265E"/>
    <w:rPr>
      <w:rFonts w:ascii="Arial" w:eastAsia="Times New Roman" w:hAnsi="Arial" w:cs="Times New Roman"/>
      <w:b/>
      <w:bCs/>
      <w:sz w:val="20"/>
      <w:szCs w:val="20"/>
      <w:lang w:eastAsia="de-CH"/>
    </w:rPr>
  </w:style>
  <w:style w:type="paragraph" w:styleId="berarbeitung">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NichtaufgelsteErwhnung">
    <w:name w:val="Unresolved Mention"/>
    <w:basedOn w:val="Absatz-Standardschriftart"/>
    <w:uiPriority w:val="99"/>
    <w:semiHidden/>
    <w:unhideWhenUsed/>
    <w:rsid w:val="003A0350"/>
    <w:rPr>
      <w:color w:val="605E5C"/>
      <w:shd w:val="clear" w:color="auto" w:fill="E1DFDD"/>
    </w:rPr>
  </w:style>
  <w:style w:type="character" w:styleId="Fett">
    <w:name w:val="Strong"/>
    <w:basedOn w:val="Absatz-Standardschriftart"/>
    <w:uiPriority w:val="22"/>
    <w:qFormat/>
    <w:rsid w:val="005C2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gvs-upsa.ch/fr/medias-upsa/magazine-autoinside/special-autoinside-propulsions-alternatives-electrique-e-fuel-ou-hydrogene-qui-fera-la-course"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agvs-upsa.ch/fr/newslette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2023-01-03T11:00:00Z</dcterms:created>
  <dcterms:modified xsi:type="dcterms:W3CDTF">2023-01-04T09:08:00Z</dcterms:modified>
</cp:coreProperties>
</file>